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A4" w:rsidRDefault="00DE6334" w:rsidP="00D5109C">
      <w:pPr>
        <w:pStyle w:val="Titolo1"/>
        <w:tabs>
          <w:tab w:val="right" w:pos="9065"/>
        </w:tabs>
        <w:jc w:val="left"/>
        <w:rPr>
          <w:szCs w:val="24"/>
        </w:rPr>
      </w:pPr>
      <w:bookmarkStart w:id="0" w:name="_GoBack"/>
      <w:bookmarkEnd w:id="0"/>
      <w:r w:rsidRPr="000A01FD">
        <w:rPr>
          <w:szCs w:val="24"/>
        </w:rPr>
        <w:t>Bando n.</w:t>
      </w:r>
      <w:r w:rsidR="003219EA">
        <w:rPr>
          <w:szCs w:val="24"/>
        </w:rPr>
        <w:t xml:space="preserve"> </w:t>
      </w:r>
      <w:r w:rsidR="00E10542">
        <w:rPr>
          <w:szCs w:val="24"/>
        </w:rPr>
        <w:t>20</w:t>
      </w:r>
      <w:r w:rsidR="00592C0F" w:rsidRPr="00CE7D0E">
        <w:rPr>
          <w:szCs w:val="24"/>
        </w:rPr>
        <w:t>/201</w:t>
      </w:r>
      <w:r w:rsidR="002036FD">
        <w:rPr>
          <w:szCs w:val="24"/>
        </w:rPr>
        <w:t>8</w:t>
      </w:r>
    </w:p>
    <w:p w:rsidR="00A11505" w:rsidRPr="00A11505" w:rsidRDefault="00A11505" w:rsidP="00A11505"/>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DE6334" w:rsidRPr="000A01FD" w:rsidRDefault="00DE6334" w:rsidP="00761771">
      <w:pPr>
        <w:tabs>
          <w:tab w:val="left" w:pos="5805"/>
        </w:tabs>
        <w:jc w:val="both"/>
      </w:pPr>
    </w:p>
    <w:p w:rsidR="00A677C0" w:rsidRDefault="00DE6334" w:rsidP="00761771">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 xml:space="preserve">mento di n. 1 borsa di studio, </w:t>
      </w:r>
      <w:r w:rsidR="007B20CB" w:rsidRPr="000A01FD">
        <w:t xml:space="preserve">tipologia </w:t>
      </w:r>
      <w:r w:rsidR="0058737A">
        <w:t>B</w:t>
      </w:r>
      <w:r w:rsidR="00B73988" w:rsidRPr="000A01FD">
        <w:t>,</w:t>
      </w:r>
      <w:r w:rsidR="00A677C0" w:rsidRPr="000A01FD">
        <w:t xml:space="preserve"> nell’ambito del progetto di ricerca dal titolo </w:t>
      </w:r>
      <w:r w:rsidR="00A677C0" w:rsidRPr="0058737A">
        <w:rPr>
          <w:i/>
        </w:rPr>
        <w:t>“</w:t>
      </w:r>
      <w:r w:rsidR="00E10542" w:rsidRPr="00C2296C">
        <w:rPr>
          <w:rFonts w:cs="∞øÚøG5'38†Å©5'47X"/>
          <w:i/>
          <w:sz w:val="22"/>
          <w:szCs w:val="22"/>
        </w:rPr>
        <w:t xml:space="preserve">A </w:t>
      </w:r>
      <w:proofErr w:type="spellStart"/>
      <w:r w:rsidR="00E10542" w:rsidRPr="00C2296C">
        <w:rPr>
          <w:rFonts w:cs="∞øÚøG5'38†Å©5'47X"/>
          <w:i/>
          <w:sz w:val="22"/>
          <w:szCs w:val="22"/>
        </w:rPr>
        <w:t>miRNA-based</w:t>
      </w:r>
      <w:proofErr w:type="spellEnd"/>
      <w:r w:rsidR="00E10542" w:rsidRPr="00C2296C">
        <w:rPr>
          <w:rFonts w:cs="∞øÚøG5'38†Å©5'47X"/>
          <w:i/>
          <w:sz w:val="22"/>
          <w:szCs w:val="22"/>
        </w:rPr>
        <w:t xml:space="preserve"> </w:t>
      </w:r>
      <w:proofErr w:type="spellStart"/>
      <w:r w:rsidR="00E10542" w:rsidRPr="00C2296C">
        <w:rPr>
          <w:rFonts w:cs="∞øÚøG5'38†Å©5'47X"/>
          <w:i/>
          <w:sz w:val="22"/>
          <w:szCs w:val="22"/>
        </w:rPr>
        <w:t>signature</w:t>
      </w:r>
      <w:proofErr w:type="spellEnd"/>
      <w:r w:rsidR="00E10542" w:rsidRPr="00C2296C">
        <w:rPr>
          <w:rFonts w:cs="∞øÚøG5'38†Å©5'47X"/>
          <w:i/>
          <w:sz w:val="22"/>
          <w:szCs w:val="22"/>
        </w:rPr>
        <w:t xml:space="preserve"> </w:t>
      </w:r>
      <w:proofErr w:type="spellStart"/>
      <w:r w:rsidR="00E10542" w:rsidRPr="00C2296C">
        <w:rPr>
          <w:rFonts w:cs="∞øÚøG5'38†Å©5'47X"/>
          <w:i/>
          <w:sz w:val="22"/>
          <w:szCs w:val="22"/>
        </w:rPr>
        <w:t>as</w:t>
      </w:r>
      <w:proofErr w:type="spellEnd"/>
      <w:r w:rsidR="00E10542" w:rsidRPr="00C2296C">
        <w:rPr>
          <w:rFonts w:cs="∞øÚøG5'38†Å©5'47X"/>
          <w:i/>
          <w:sz w:val="22"/>
          <w:szCs w:val="22"/>
        </w:rPr>
        <w:t xml:space="preserve"> </w:t>
      </w:r>
      <w:proofErr w:type="spellStart"/>
      <w:r w:rsidR="00E10542" w:rsidRPr="00C2296C">
        <w:rPr>
          <w:rFonts w:cs="∞øÚøG5'38†Å©5'47X"/>
          <w:i/>
          <w:sz w:val="22"/>
          <w:szCs w:val="22"/>
        </w:rPr>
        <w:t>predictive</w:t>
      </w:r>
      <w:proofErr w:type="spellEnd"/>
      <w:r w:rsidR="00E10542" w:rsidRPr="00C2296C">
        <w:rPr>
          <w:rFonts w:cs="∞øÚøG5'38†Å©5'47X"/>
          <w:i/>
          <w:sz w:val="22"/>
          <w:szCs w:val="22"/>
        </w:rPr>
        <w:t xml:space="preserve"> </w:t>
      </w:r>
      <w:proofErr w:type="spellStart"/>
      <w:r w:rsidR="00E10542" w:rsidRPr="00C2296C">
        <w:rPr>
          <w:rFonts w:cs="∞øÚøG5'38†Å©5'47X"/>
          <w:i/>
          <w:sz w:val="22"/>
          <w:szCs w:val="22"/>
        </w:rPr>
        <w:t>biomarker</w:t>
      </w:r>
      <w:proofErr w:type="spellEnd"/>
      <w:r w:rsidR="00E10542" w:rsidRPr="00C2296C">
        <w:rPr>
          <w:rFonts w:cs="∞øÚøG5'38†Å©5'47X"/>
          <w:i/>
          <w:sz w:val="22"/>
          <w:szCs w:val="22"/>
        </w:rPr>
        <w:t xml:space="preserve"> of </w:t>
      </w:r>
      <w:proofErr w:type="spellStart"/>
      <w:r w:rsidR="00E10542" w:rsidRPr="00C2296C">
        <w:rPr>
          <w:rFonts w:cs="∞øÚøG5'38†Å©5'47X"/>
          <w:i/>
          <w:sz w:val="22"/>
          <w:szCs w:val="22"/>
        </w:rPr>
        <w:t>drug</w:t>
      </w:r>
      <w:proofErr w:type="spellEnd"/>
      <w:r w:rsidR="00E10542" w:rsidRPr="00C2296C">
        <w:rPr>
          <w:rFonts w:cs="∞øÚøG5'38†Å©5'47X"/>
          <w:i/>
          <w:sz w:val="22"/>
          <w:szCs w:val="22"/>
        </w:rPr>
        <w:t xml:space="preserve"> </w:t>
      </w:r>
      <w:proofErr w:type="spellStart"/>
      <w:r w:rsidR="00E10542" w:rsidRPr="00C2296C">
        <w:rPr>
          <w:rFonts w:cs="∞øÚøG5'38†Å©5'47X"/>
          <w:i/>
          <w:sz w:val="22"/>
          <w:szCs w:val="22"/>
        </w:rPr>
        <w:t>resistance</w:t>
      </w:r>
      <w:proofErr w:type="spellEnd"/>
      <w:r w:rsidR="00E10542" w:rsidRPr="00C2296C">
        <w:rPr>
          <w:rFonts w:cs="∞øÚøG5'38†Å©5'47X"/>
          <w:i/>
          <w:sz w:val="22"/>
          <w:szCs w:val="22"/>
        </w:rPr>
        <w:t xml:space="preserve"> in </w:t>
      </w:r>
      <w:proofErr w:type="spellStart"/>
      <w:r w:rsidR="00E10542" w:rsidRPr="00C2296C">
        <w:rPr>
          <w:rFonts w:cs="∞øÚøG5'38†Å©5'47X"/>
          <w:i/>
          <w:sz w:val="22"/>
          <w:szCs w:val="22"/>
        </w:rPr>
        <w:t>metastatic</w:t>
      </w:r>
      <w:proofErr w:type="spellEnd"/>
      <w:r w:rsidR="00E10542" w:rsidRPr="00C2296C">
        <w:rPr>
          <w:rFonts w:cs="∞øÚøG5'38†Å©5'47X"/>
          <w:i/>
          <w:sz w:val="22"/>
          <w:szCs w:val="22"/>
        </w:rPr>
        <w:t xml:space="preserve"> melanoma</w:t>
      </w:r>
      <w:r w:rsidR="00A677C0" w:rsidRPr="0058737A">
        <w:rPr>
          <w:i/>
        </w:rPr>
        <w:t>.</w:t>
      </w:r>
      <w:r w:rsidR="00592D3E" w:rsidRPr="0058737A">
        <w:rPr>
          <w:i/>
        </w:rPr>
        <w:t xml:space="preserve">” </w:t>
      </w:r>
      <w:r w:rsidR="00E10542" w:rsidRPr="00E10542">
        <w:t>C</w:t>
      </w:r>
      <w:r w:rsidR="00E10542">
        <w:rPr>
          <w:rFonts w:eastAsia="SimHei"/>
        </w:rPr>
        <w:t>od. IFO 18/</w:t>
      </w:r>
      <w:r w:rsidR="0058737A" w:rsidRPr="00205054">
        <w:rPr>
          <w:rFonts w:eastAsia="SimHei"/>
        </w:rPr>
        <w:t>0</w:t>
      </w:r>
      <w:r w:rsidR="00E10542">
        <w:rPr>
          <w:rFonts w:eastAsia="SimHei"/>
        </w:rPr>
        <w:t>9</w:t>
      </w:r>
      <w:r w:rsidR="0058737A" w:rsidRPr="00205054">
        <w:rPr>
          <w:rFonts w:eastAsia="SimHei"/>
        </w:rPr>
        <w:t>/R/</w:t>
      </w:r>
      <w:r w:rsidR="00E10542">
        <w:rPr>
          <w:rFonts w:eastAsia="SimHei"/>
        </w:rPr>
        <w:t>28</w:t>
      </w:r>
      <w:r w:rsidR="0058737A">
        <w:rPr>
          <w:rFonts w:eastAsia="SimHei"/>
        </w:rPr>
        <w:t xml:space="preserve"> </w:t>
      </w:r>
      <w:r w:rsidR="00E10542">
        <w:t>di cui è responsabile il Prof. Gennaro Ciliberto</w:t>
      </w:r>
      <w:r w:rsidR="00A11505">
        <w:t>.</w:t>
      </w:r>
    </w:p>
    <w:p w:rsidR="0012025E" w:rsidRPr="000A01FD" w:rsidRDefault="0012025E" w:rsidP="00761771">
      <w:pPr>
        <w:spacing w:line="360" w:lineRule="auto"/>
        <w:jc w:val="both"/>
      </w:pP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Pr="001E0185" w:rsidRDefault="00A677C0" w:rsidP="00063E39">
      <w:pPr>
        <w:spacing w:line="360" w:lineRule="auto"/>
        <w:jc w:val="both"/>
      </w:pPr>
      <w:r w:rsidRPr="001E0185">
        <w:rPr>
          <w:b/>
        </w:rPr>
        <w:t>Durata:</w:t>
      </w:r>
      <w:r w:rsidRPr="001E0185">
        <w:t xml:space="preserve"> </w:t>
      </w:r>
      <w:r w:rsidR="00CA19FD" w:rsidRPr="001E0185">
        <w:t>1</w:t>
      </w:r>
      <w:r w:rsidR="00E10542">
        <w:t>2</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58737A">
        <w:rPr>
          <w:rFonts w:eastAsia="SimHei"/>
        </w:rPr>
        <w:t>.</w:t>
      </w:r>
      <w:r w:rsidR="0012025E">
        <w:t xml:space="preserve"> </w:t>
      </w:r>
    </w:p>
    <w:p w:rsidR="00E10542" w:rsidRPr="00E10542" w:rsidRDefault="00A677C0" w:rsidP="00E10542">
      <w:pPr>
        <w:spacing w:line="360" w:lineRule="auto"/>
        <w:jc w:val="both"/>
      </w:pPr>
      <w:r w:rsidRPr="001E0185">
        <w:rPr>
          <w:b/>
        </w:rPr>
        <w:t>Attività da svolgere:</w:t>
      </w:r>
      <w:r w:rsidR="00A11505">
        <w:rPr>
          <w:b/>
        </w:rPr>
        <w:t xml:space="preserve"> </w:t>
      </w:r>
      <w:r w:rsidR="00E10542" w:rsidRPr="00E10542">
        <w:t xml:space="preserve">Studio dei </w:t>
      </w:r>
      <w:proofErr w:type="spellStart"/>
      <w:r w:rsidR="00E10542" w:rsidRPr="00E10542">
        <w:t>miRNA</w:t>
      </w:r>
      <w:proofErr w:type="spellEnd"/>
      <w:r w:rsidR="00E10542" w:rsidRPr="00E10542">
        <w:t xml:space="preserve"> circolanti come </w:t>
      </w:r>
      <w:proofErr w:type="spellStart"/>
      <w:r w:rsidR="00E10542" w:rsidRPr="00E10542">
        <w:t>biomarcatori</w:t>
      </w:r>
      <w:proofErr w:type="spellEnd"/>
      <w:r w:rsidR="00E10542" w:rsidRPr="00E10542">
        <w:t xml:space="preserve"> predittivi della risposta alle terapie target nel melanoma metastatico: derivazione di firme molecolari.</w:t>
      </w:r>
    </w:p>
    <w:p w:rsidR="003F094A" w:rsidRPr="00E10542" w:rsidRDefault="00E10542" w:rsidP="003F094A">
      <w:pPr>
        <w:spacing w:line="360" w:lineRule="auto"/>
        <w:jc w:val="both"/>
      </w:pPr>
      <w:r>
        <w:rPr>
          <w:b/>
        </w:rPr>
        <w:t>Spesa Complessiva</w:t>
      </w:r>
      <w:r w:rsidR="00A677C0" w:rsidRPr="000A01FD">
        <w:rPr>
          <w:b/>
        </w:rPr>
        <w:t>:</w:t>
      </w:r>
      <w:r w:rsidR="00A677C0" w:rsidRPr="00E10542">
        <w:rPr>
          <w:b/>
        </w:rPr>
        <w:t xml:space="preserve"> € </w:t>
      </w:r>
      <w:r w:rsidR="003F094A" w:rsidRPr="00E10542">
        <w:t>1</w:t>
      </w:r>
      <w:r>
        <w:t>9</w:t>
      </w:r>
      <w:r w:rsidR="003F094A" w:rsidRPr="00E10542">
        <w:t>.</w:t>
      </w:r>
      <w:r>
        <w:t>639</w:t>
      </w:r>
      <w:r w:rsidR="003F094A" w:rsidRPr="00E10542">
        <w:t>,</w:t>
      </w:r>
      <w:r>
        <w:t>8</w:t>
      </w:r>
      <w:r w:rsidR="003F094A" w:rsidRPr="00E10542">
        <w:t>0</w:t>
      </w:r>
    </w:p>
    <w:p w:rsidR="00DE6334" w:rsidRPr="003F094A" w:rsidRDefault="00DE6334" w:rsidP="003F094A">
      <w:pPr>
        <w:spacing w:line="360" w:lineRule="auto"/>
        <w:jc w:val="center"/>
        <w:rPr>
          <w:b/>
        </w:rPr>
      </w:pPr>
      <w:r w:rsidRPr="003F094A">
        <w:rPr>
          <w:b/>
        </w:rPr>
        <w:t>Art. 1</w:t>
      </w:r>
    </w:p>
    <w:p w:rsidR="00B73988" w:rsidRPr="003F094A" w:rsidRDefault="00DE6334" w:rsidP="003D378A">
      <w:pPr>
        <w:spacing w:line="360" w:lineRule="auto"/>
        <w:jc w:val="both"/>
        <w:rPr>
          <w:highlight w:val="yellow"/>
        </w:rPr>
      </w:pPr>
      <w:r w:rsidRPr="000A01FD">
        <w:t xml:space="preserve">Possono partecipare al </w:t>
      </w:r>
      <w:r w:rsidRPr="003F094A">
        <w:t>concorso gli</w:t>
      </w:r>
      <w:r w:rsidR="00A11505" w:rsidRPr="003F094A">
        <w:t xml:space="preserve"> aspiranti che sono in possesso</w:t>
      </w:r>
      <w:r w:rsidR="00BF02D8" w:rsidRPr="003F094A">
        <w:t xml:space="preserve"> del seguente titolo</w:t>
      </w:r>
      <w:r w:rsidRPr="003F094A">
        <w:t xml:space="preserve"> di studio: </w:t>
      </w:r>
    </w:p>
    <w:p w:rsidR="0058737A" w:rsidRDefault="0058737A" w:rsidP="003D378A">
      <w:pPr>
        <w:spacing w:line="360" w:lineRule="auto"/>
        <w:jc w:val="both"/>
        <w:rPr>
          <w:w w:val="105"/>
        </w:rPr>
      </w:pPr>
      <w:r w:rsidRPr="009249C4">
        <w:rPr>
          <w:w w:val="105"/>
        </w:rPr>
        <w:t xml:space="preserve">Laurea magistrale in </w:t>
      </w:r>
      <w:r w:rsidR="00E10542">
        <w:rPr>
          <w:w w:val="105"/>
        </w:rPr>
        <w:t>Scienze Biologiche</w:t>
      </w:r>
      <w:r>
        <w:rPr>
          <w:w w:val="105"/>
        </w:rPr>
        <w:t xml:space="preserve"> o equipollenti, conseguita da non più di 5 anni.</w:t>
      </w:r>
    </w:p>
    <w:p w:rsidR="005B120B" w:rsidRPr="003F094A" w:rsidRDefault="00DE6334" w:rsidP="00A11505">
      <w:pPr>
        <w:spacing w:line="360" w:lineRule="auto"/>
        <w:jc w:val="both"/>
      </w:pPr>
      <w:r w:rsidRPr="003F094A">
        <w:t>Nello specifico, i candidati devono possedere le seguenti competenze ed esperienze:</w:t>
      </w:r>
      <w:r w:rsidR="004C593F" w:rsidRPr="003F094A">
        <w:t xml:space="preserve"> </w:t>
      </w:r>
    </w:p>
    <w:p w:rsidR="0058737A" w:rsidRPr="0058737A" w:rsidRDefault="00E10542" w:rsidP="00E10542">
      <w:pPr>
        <w:pStyle w:val="Paragrafoelenco"/>
        <w:numPr>
          <w:ilvl w:val="0"/>
          <w:numId w:val="14"/>
        </w:numPr>
        <w:spacing w:line="360" w:lineRule="auto"/>
        <w:jc w:val="both"/>
      </w:pPr>
      <w:proofErr w:type="gramStart"/>
      <w:r>
        <w:rPr>
          <w:w w:val="105"/>
        </w:rPr>
        <w:t>documentata</w:t>
      </w:r>
      <w:proofErr w:type="gramEnd"/>
      <w:r w:rsidR="0058737A" w:rsidRPr="0058737A">
        <w:rPr>
          <w:w w:val="105"/>
        </w:rPr>
        <w:t xml:space="preserve"> esperienza </w:t>
      </w:r>
      <w:r>
        <w:rPr>
          <w:w w:val="105"/>
        </w:rPr>
        <w:t>post laurea da almeno un anno nell’ambito della ricerca clinica o di laboratorio presso strutture pubbliche o private;</w:t>
      </w:r>
      <w:r w:rsidR="0058737A" w:rsidRPr="0058737A">
        <w:rPr>
          <w:w w:val="105"/>
        </w:rPr>
        <w:t xml:space="preserve"> </w:t>
      </w:r>
    </w:p>
    <w:p w:rsidR="0058737A" w:rsidRDefault="00E10542" w:rsidP="00E10542">
      <w:pPr>
        <w:pStyle w:val="Paragrafoelenco"/>
        <w:numPr>
          <w:ilvl w:val="0"/>
          <w:numId w:val="14"/>
        </w:numPr>
        <w:spacing w:line="360" w:lineRule="auto"/>
        <w:jc w:val="both"/>
      </w:pPr>
      <w:proofErr w:type="gramStart"/>
      <w:r>
        <w:t>documentata</w:t>
      </w:r>
      <w:proofErr w:type="gramEnd"/>
      <w:r>
        <w:t xml:space="preserve"> esperienza in colture cellulari di linee tumorali, nella analisi di acidi nucleici mediante RT-PCR e di proteine  mediante western </w:t>
      </w:r>
      <w:proofErr w:type="spellStart"/>
      <w:r>
        <w:t>blotting</w:t>
      </w:r>
      <w:proofErr w:type="spellEnd"/>
      <w:r>
        <w:t xml:space="preserve">, immunofluorescenza e </w:t>
      </w:r>
      <w:proofErr w:type="spellStart"/>
      <w:r>
        <w:t>citometria</w:t>
      </w:r>
      <w:proofErr w:type="spellEnd"/>
      <w:r>
        <w:t xml:space="preserve"> a flusso;</w:t>
      </w:r>
    </w:p>
    <w:p w:rsidR="0058737A" w:rsidRDefault="00564DB8" w:rsidP="00564DB8">
      <w:pPr>
        <w:pStyle w:val="Paragrafoelenco"/>
        <w:numPr>
          <w:ilvl w:val="0"/>
          <w:numId w:val="14"/>
        </w:numPr>
        <w:spacing w:line="360" w:lineRule="auto"/>
        <w:jc w:val="both"/>
      </w:pPr>
      <w:proofErr w:type="gramStart"/>
      <w:r>
        <w:rPr>
          <w:spacing w:val="1"/>
        </w:rPr>
        <w:t>autori</w:t>
      </w:r>
      <w:proofErr w:type="gramEnd"/>
      <w:r>
        <w:rPr>
          <w:spacing w:val="1"/>
        </w:rPr>
        <w:t xml:space="preserve"> di almeno una pubblicazione su riviste scientifiche internazionali nel campo del melanoma.</w:t>
      </w:r>
    </w:p>
    <w:p w:rsidR="00DE6334" w:rsidRPr="000A01FD" w:rsidRDefault="0058737A" w:rsidP="0058737A">
      <w:pPr>
        <w:spacing w:line="360" w:lineRule="auto"/>
        <w:jc w:val="center"/>
        <w:rPr>
          <w:b/>
        </w:rPr>
      </w:pPr>
      <w:r w:rsidRPr="009249C4">
        <w:t>.</w:t>
      </w:r>
      <w:r w:rsidR="00DE6334" w:rsidRPr="000A01FD">
        <w:rPr>
          <w:b/>
        </w:rPr>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w:t>
      </w:r>
      <w:r w:rsidRPr="0058737A">
        <w:t xml:space="preserve">frequentare </w:t>
      </w:r>
      <w:r w:rsidR="00DD1EE6" w:rsidRPr="0058737A">
        <w:t xml:space="preserve">la </w:t>
      </w:r>
      <w:r w:rsidR="00564DB8" w:rsidRPr="00564DB8">
        <w:t>UOSD</w:t>
      </w:r>
      <w:r w:rsidR="00900DB5" w:rsidRPr="00564DB8">
        <w:t xml:space="preserve"> </w:t>
      </w:r>
      <w:r w:rsidR="00564DB8" w:rsidRPr="00564DB8">
        <w:t>Modelli Preclinici e Nuovi Agenti terapeutici dell’</w:t>
      </w:r>
      <w:r w:rsidR="00900DB5" w:rsidRPr="00564DB8">
        <w:rPr>
          <w:spacing w:val="-7"/>
        </w:rPr>
        <w:t>I</w:t>
      </w:r>
      <w:r w:rsidR="00564DB8" w:rsidRPr="00564DB8">
        <w:rPr>
          <w:spacing w:val="-7"/>
        </w:rPr>
        <w:t xml:space="preserve">stituto </w:t>
      </w:r>
      <w:r w:rsidR="00900DB5" w:rsidRPr="00564DB8">
        <w:rPr>
          <w:spacing w:val="-12"/>
        </w:rPr>
        <w:t>R</w:t>
      </w:r>
      <w:r w:rsidR="00564DB8" w:rsidRPr="00564DB8">
        <w:rPr>
          <w:spacing w:val="-12"/>
        </w:rPr>
        <w:t xml:space="preserve">egina </w:t>
      </w:r>
      <w:r w:rsidR="00900DB5" w:rsidRPr="00564DB8">
        <w:rPr>
          <w:spacing w:val="-12"/>
        </w:rPr>
        <w:t>E</w:t>
      </w:r>
      <w:r w:rsidR="00564DB8" w:rsidRPr="00564DB8">
        <w:rPr>
          <w:spacing w:val="-12"/>
        </w:rPr>
        <w:t>lena</w:t>
      </w:r>
      <w:r w:rsidR="00900DB5" w:rsidRPr="000A01FD">
        <w:rPr>
          <w:spacing w:val="7"/>
        </w:rPr>
        <w:t xml:space="preserve"> </w:t>
      </w:r>
      <w:r w:rsidRPr="000A01FD">
        <w:t xml:space="preserve">secondo le indicazioni concordate dal Responsabile del progetto </w:t>
      </w:r>
      <w:r w:rsidR="00564DB8">
        <w:t>Prof. Gennaro Ciliberto</w:t>
      </w:r>
      <w:r w:rsidR="00907718">
        <w:t xml:space="preserve"> </w:t>
      </w:r>
      <w:r w:rsidRPr="000A01FD">
        <w:t>per tut</w:t>
      </w:r>
      <w:r w:rsidR="004C593F" w:rsidRPr="000A01FD">
        <w:t>ta la durata del godimento della borsa medesima</w:t>
      </w:r>
      <w:r w:rsidRPr="000A01FD">
        <w:t xml:space="preserve">. </w:t>
      </w:r>
    </w:p>
    <w:p w:rsidR="00DE6334" w:rsidRPr="000A01FD" w:rsidRDefault="00DE6334" w:rsidP="001B7AA4">
      <w:pPr>
        <w:spacing w:line="360" w:lineRule="auto"/>
        <w:jc w:val="center"/>
        <w:rPr>
          <w:b/>
        </w:rPr>
      </w:pPr>
      <w:r w:rsidRPr="000A01FD">
        <w:rPr>
          <w:b/>
        </w:rPr>
        <w:lastRenderedPageBreak/>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proofErr w:type="gramStart"/>
      <w:r>
        <w:t>a</w:t>
      </w:r>
      <w:proofErr w:type="gramEnd"/>
      <w:r>
        <w:t xml:space="preserve">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proofErr w:type="gramStart"/>
      <w:r w:rsidRPr="000A01FD">
        <w:t>per</w:t>
      </w:r>
      <w:proofErr w:type="gramEnd"/>
      <w:r w:rsidRPr="000A01FD">
        <w:t xml:space="preserve">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proofErr w:type="gramStart"/>
      <w:r w:rsidRPr="00A5652C">
        <w:rPr>
          <w:rFonts w:ascii="Times New Roman" w:hAnsi="Times New Roman"/>
          <w:sz w:val="24"/>
          <w:szCs w:val="24"/>
        </w:rPr>
        <w:t>curriculum</w:t>
      </w:r>
      <w:proofErr w:type="gramEnd"/>
      <w:r w:rsidRPr="00A5652C">
        <w:rPr>
          <w:rFonts w:ascii="Times New Roman" w:hAnsi="Times New Roman"/>
          <w:sz w:val="24"/>
          <w:szCs w:val="24"/>
        </w:rPr>
        <w:t xml:space="preserve">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proofErr w:type="gramStart"/>
      <w:r w:rsidRPr="00A5652C">
        <w:rPr>
          <w:rFonts w:ascii="Times New Roman" w:hAnsi="Times New Roman"/>
          <w:sz w:val="24"/>
          <w:szCs w:val="24"/>
        </w:rPr>
        <w:t>autocertificazione</w:t>
      </w:r>
      <w:proofErr w:type="gramEnd"/>
      <w:r w:rsidRPr="00A5652C">
        <w:rPr>
          <w:rFonts w:ascii="Times New Roman" w:hAnsi="Times New Roman"/>
          <w:sz w:val="24"/>
          <w:szCs w:val="24"/>
        </w:rPr>
        <w:t xml:space="preserv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proofErr w:type="gramStart"/>
      <w:r w:rsidRPr="00A5652C">
        <w:rPr>
          <w:rFonts w:ascii="Times New Roman" w:hAnsi="Times New Roman"/>
          <w:sz w:val="24"/>
          <w:szCs w:val="24"/>
        </w:rPr>
        <w:t>tutti</w:t>
      </w:r>
      <w:proofErr w:type="gramEnd"/>
      <w:r w:rsidRPr="00A5652C">
        <w:rPr>
          <w:rFonts w:ascii="Times New Roman" w:hAnsi="Times New Roman"/>
          <w:sz w:val="24"/>
          <w:szCs w:val="24"/>
        </w:rPr>
        <w:t xml:space="preserve">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proofErr w:type="gramStart"/>
      <w:r w:rsidRPr="00A5652C">
        <w:rPr>
          <w:rFonts w:ascii="Times New Roman" w:hAnsi="Times New Roman"/>
          <w:sz w:val="24"/>
          <w:szCs w:val="24"/>
        </w:rPr>
        <w:t>copia</w:t>
      </w:r>
      <w:proofErr w:type="gramEnd"/>
      <w:r w:rsidRPr="00A5652C">
        <w:rPr>
          <w:rFonts w:ascii="Times New Roman" w:hAnsi="Times New Roman"/>
          <w:sz w:val="24"/>
          <w:szCs w:val="24"/>
        </w:rPr>
        <w:t xml:space="preserve">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proofErr w:type="gramStart"/>
      <w:r w:rsidRPr="00A5652C">
        <w:rPr>
          <w:rFonts w:ascii="Times New Roman" w:hAnsi="Times New Roman"/>
          <w:sz w:val="24"/>
          <w:szCs w:val="24"/>
        </w:rPr>
        <w:t>dichiarazione</w:t>
      </w:r>
      <w:proofErr w:type="gramEnd"/>
      <w:r w:rsidRPr="00A5652C">
        <w:rPr>
          <w:rFonts w:ascii="Times New Roman" w:hAnsi="Times New Roman"/>
          <w:sz w:val="24"/>
          <w:szCs w:val="24"/>
        </w:rPr>
        <w:t xml:space="preserv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proofErr w:type="gramStart"/>
      <w:r w:rsidRPr="004C5DAB">
        <w:rPr>
          <w:rFonts w:ascii="Times New Roman" w:hAnsi="Times New Roman"/>
          <w:sz w:val="24"/>
          <w:szCs w:val="24"/>
        </w:rPr>
        <w:t>dichiarazione</w:t>
      </w:r>
      <w:proofErr w:type="gramEnd"/>
      <w:r w:rsidRPr="004C5DAB">
        <w:rPr>
          <w:rFonts w:ascii="Times New Roman" w:hAnsi="Times New Roman"/>
          <w:sz w:val="24"/>
          <w:szCs w:val="24"/>
        </w:rPr>
        <w:t xml:space="preserv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proofErr w:type="gramStart"/>
      <w:r w:rsidRPr="00A5652C">
        <w:rPr>
          <w:rFonts w:ascii="Times New Roman" w:hAnsi="Times New Roman"/>
          <w:sz w:val="24"/>
          <w:szCs w:val="24"/>
        </w:rPr>
        <w:t>elenco</w:t>
      </w:r>
      <w:proofErr w:type="gramEnd"/>
      <w:r w:rsidRPr="00A5652C">
        <w:rPr>
          <w:rFonts w:ascii="Times New Roman" w:hAnsi="Times New Roman"/>
          <w:sz w:val="24"/>
          <w:szCs w:val="24"/>
        </w:rPr>
        <w:t xml:space="preserve">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w:t>
      </w:r>
      <w:r w:rsidRPr="000A01FD">
        <w:lastRenderedPageBreak/>
        <w:t xml:space="preserve">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r w:rsidRPr="000A01FD">
        <w:t>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w:t>
      </w:r>
      <w:r w:rsidRPr="000A01FD">
        <w:lastRenderedPageBreak/>
        <w:t>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Pr="000A01FD"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Pr="000A01FD"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A14ABB" w:rsidRDefault="00A14ABB" w:rsidP="001B7AA4">
      <w:pPr>
        <w:spacing w:line="360" w:lineRule="auto"/>
        <w:jc w:val="center"/>
        <w:rPr>
          <w:b/>
        </w:rPr>
      </w:pP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xml:space="preserve">, entro la prima decade dell’ultima mensilità di </w:t>
      </w:r>
      <w:r w:rsidRPr="000A01FD">
        <w:lastRenderedPageBreak/>
        <w:t>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r w:rsidRPr="000A01FD">
        <w:t>D.Lgs</w:t>
      </w:r>
      <w:proofErr w:type="spell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 xml:space="preserve">2. La borsa di studio è inoltre incompatibile con la contemporanea iscrizione a corsi di laurea che </w:t>
      </w:r>
      <w:r w:rsidRPr="000A01FD">
        <w:lastRenderedPageBreak/>
        <w:t>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r w:rsidRPr="000A01FD">
        <w:t>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Pr="000A01FD"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761771">
      <w:pPr>
        <w:spacing w:line="360" w:lineRule="auto"/>
        <w:ind w:left="5664" w:firstLine="708"/>
        <w:jc w:val="both"/>
      </w:pPr>
      <w:r w:rsidRPr="000A01FD">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pPr>
    </w:p>
    <w:p w:rsidR="00FD1469" w:rsidRDefault="00FD1469" w:rsidP="009A4EEF">
      <w:pPr>
        <w:spacing w:line="360" w:lineRule="auto"/>
        <w:ind w:left="5664" w:firstLine="708"/>
        <w:jc w:val="both"/>
      </w:pPr>
    </w:p>
    <w:p w:rsidR="00C7333E" w:rsidRDefault="00C7333E"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F80CAD" w:rsidP="009A4EEF">
      <w:pPr>
        <w:pStyle w:val="Rientrocorpodeltesto2"/>
        <w:spacing w:line="36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CAD" w:rsidRDefault="00C45CAD" w:rsidP="001B72A0">
      <w:r>
        <w:separator/>
      </w:r>
    </w:p>
  </w:endnote>
  <w:endnote w:type="continuationSeparator" w:id="0">
    <w:p w:rsidR="00C45CAD" w:rsidRDefault="00C45CAD"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øÚøG5'38†Å©5'47X">
    <w:altName w:val="Cambria"/>
    <w:panose1 w:val="00000000000000000000"/>
    <w:charset w:val="4D"/>
    <w:family w:val="auto"/>
    <w:notTrueType/>
    <w:pitch w:val="default"/>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CAD" w:rsidRDefault="00C45CAD" w:rsidP="001B72A0">
      <w:r>
        <w:separator/>
      </w:r>
    </w:p>
  </w:footnote>
  <w:footnote w:type="continuationSeparator" w:id="0">
    <w:p w:rsidR="00C45CAD" w:rsidRDefault="00C45CAD" w:rsidP="001B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3">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0"/>
  </w:num>
  <w:num w:numId="3">
    <w:abstractNumId w:val="0"/>
  </w:num>
  <w:num w:numId="4">
    <w:abstractNumId w:val="1"/>
  </w:num>
  <w:num w:numId="5">
    <w:abstractNumId w:val="11"/>
  </w:num>
  <w:num w:numId="6">
    <w:abstractNumId w:val="8"/>
  </w:num>
  <w:num w:numId="7">
    <w:abstractNumId w:val="13"/>
  </w:num>
  <w:num w:numId="8">
    <w:abstractNumId w:val="9"/>
  </w:num>
  <w:num w:numId="9">
    <w:abstractNumId w:val="3"/>
  </w:num>
  <w:num w:numId="10">
    <w:abstractNumId w:val="5"/>
  </w:num>
  <w:num w:numId="11">
    <w:abstractNumId w:val="6"/>
  </w:num>
  <w:num w:numId="12">
    <w:abstractNumId w:val="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E12CC"/>
    <w:rsid w:val="00115DD8"/>
    <w:rsid w:val="0012025E"/>
    <w:rsid w:val="00122811"/>
    <w:rsid w:val="0012745F"/>
    <w:rsid w:val="00141144"/>
    <w:rsid w:val="001567B6"/>
    <w:rsid w:val="001725EA"/>
    <w:rsid w:val="00173949"/>
    <w:rsid w:val="001B72A0"/>
    <w:rsid w:val="001B7AA4"/>
    <w:rsid w:val="001D6346"/>
    <w:rsid w:val="001E0185"/>
    <w:rsid w:val="001E6437"/>
    <w:rsid w:val="001F0205"/>
    <w:rsid w:val="002036FD"/>
    <w:rsid w:val="00205FBE"/>
    <w:rsid w:val="00256BE6"/>
    <w:rsid w:val="002820CE"/>
    <w:rsid w:val="00291400"/>
    <w:rsid w:val="002C4DF5"/>
    <w:rsid w:val="003219EA"/>
    <w:rsid w:val="00342CEF"/>
    <w:rsid w:val="003672D1"/>
    <w:rsid w:val="003B1488"/>
    <w:rsid w:val="003D378A"/>
    <w:rsid w:val="003F094A"/>
    <w:rsid w:val="00415332"/>
    <w:rsid w:val="0042266A"/>
    <w:rsid w:val="00437933"/>
    <w:rsid w:val="0044203C"/>
    <w:rsid w:val="00467AB6"/>
    <w:rsid w:val="00472E46"/>
    <w:rsid w:val="00492F31"/>
    <w:rsid w:val="004B0B68"/>
    <w:rsid w:val="004C54E3"/>
    <w:rsid w:val="004C593F"/>
    <w:rsid w:val="004C5DAB"/>
    <w:rsid w:val="0055055E"/>
    <w:rsid w:val="00564DB8"/>
    <w:rsid w:val="0058737A"/>
    <w:rsid w:val="00592C0F"/>
    <w:rsid w:val="00592D3E"/>
    <w:rsid w:val="005B120B"/>
    <w:rsid w:val="006210CD"/>
    <w:rsid w:val="00622538"/>
    <w:rsid w:val="00676BC5"/>
    <w:rsid w:val="006C088C"/>
    <w:rsid w:val="006D5C0F"/>
    <w:rsid w:val="00761771"/>
    <w:rsid w:val="0079663C"/>
    <w:rsid w:val="007B1287"/>
    <w:rsid w:val="007B20CB"/>
    <w:rsid w:val="007C1F2D"/>
    <w:rsid w:val="007C3DB2"/>
    <w:rsid w:val="007D1235"/>
    <w:rsid w:val="007D418E"/>
    <w:rsid w:val="007E73B5"/>
    <w:rsid w:val="00811258"/>
    <w:rsid w:val="008461E0"/>
    <w:rsid w:val="00852093"/>
    <w:rsid w:val="00897B2D"/>
    <w:rsid w:val="008F0BDC"/>
    <w:rsid w:val="00900DB5"/>
    <w:rsid w:val="00907718"/>
    <w:rsid w:val="00964D9A"/>
    <w:rsid w:val="0097391C"/>
    <w:rsid w:val="00991118"/>
    <w:rsid w:val="009A4EEF"/>
    <w:rsid w:val="009B19ED"/>
    <w:rsid w:val="009B4141"/>
    <w:rsid w:val="009B4F25"/>
    <w:rsid w:val="009B754A"/>
    <w:rsid w:val="009C7137"/>
    <w:rsid w:val="009C7C48"/>
    <w:rsid w:val="009F48A4"/>
    <w:rsid w:val="00A11505"/>
    <w:rsid w:val="00A13804"/>
    <w:rsid w:val="00A14ABB"/>
    <w:rsid w:val="00A41C15"/>
    <w:rsid w:val="00A5652C"/>
    <w:rsid w:val="00A56912"/>
    <w:rsid w:val="00A677C0"/>
    <w:rsid w:val="00A710FB"/>
    <w:rsid w:val="00A77574"/>
    <w:rsid w:val="00A82665"/>
    <w:rsid w:val="00A82823"/>
    <w:rsid w:val="00AC412A"/>
    <w:rsid w:val="00AD44AE"/>
    <w:rsid w:val="00B027AA"/>
    <w:rsid w:val="00B232DC"/>
    <w:rsid w:val="00B609D8"/>
    <w:rsid w:val="00B73988"/>
    <w:rsid w:val="00BB1F2A"/>
    <w:rsid w:val="00BD18A1"/>
    <w:rsid w:val="00BF02D8"/>
    <w:rsid w:val="00C45CAD"/>
    <w:rsid w:val="00C63720"/>
    <w:rsid w:val="00C7333E"/>
    <w:rsid w:val="00C73CF2"/>
    <w:rsid w:val="00C814D0"/>
    <w:rsid w:val="00C868DC"/>
    <w:rsid w:val="00CA19FD"/>
    <w:rsid w:val="00CE56DF"/>
    <w:rsid w:val="00CE7D0E"/>
    <w:rsid w:val="00D00D45"/>
    <w:rsid w:val="00D138FF"/>
    <w:rsid w:val="00D5109C"/>
    <w:rsid w:val="00DD1EE6"/>
    <w:rsid w:val="00DE6334"/>
    <w:rsid w:val="00DE7E84"/>
    <w:rsid w:val="00DF3AF4"/>
    <w:rsid w:val="00E10542"/>
    <w:rsid w:val="00E44FC4"/>
    <w:rsid w:val="00E6488A"/>
    <w:rsid w:val="00E7717D"/>
    <w:rsid w:val="00F00F81"/>
    <w:rsid w:val="00F06FBC"/>
    <w:rsid w:val="00F16EA5"/>
    <w:rsid w:val="00F20C7D"/>
    <w:rsid w:val="00F2576D"/>
    <w:rsid w:val="00F30767"/>
    <w:rsid w:val="00F54920"/>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3ACEA6-87BA-4B59-9BAD-44143ECD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E5A62-EB1C-4DA3-B5FD-7BD92CA0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2076</Words>
  <Characters>11835</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Cirulli Anna</cp:lastModifiedBy>
  <cp:revision>2</cp:revision>
  <cp:lastPrinted>2018-09-05T08:46:00Z</cp:lastPrinted>
  <dcterms:created xsi:type="dcterms:W3CDTF">2018-09-05T08:47:00Z</dcterms:created>
  <dcterms:modified xsi:type="dcterms:W3CDTF">2018-09-05T08:47:00Z</dcterms:modified>
</cp:coreProperties>
</file>