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2B166F">
        <w:rPr>
          <w:b/>
          <w:bCs/>
          <w:sz w:val="23"/>
          <w:szCs w:val="23"/>
        </w:rPr>
        <w:t>AGHI ECOGENICI AD ALTA DEFINIZIONE</w:t>
      </w:r>
      <w:r w:rsidR="00662190">
        <w:rPr>
          <w:b/>
          <w:bCs/>
          <w:sz w:val="23"/>
          <w:szCs w:val="23"/>
        </w:rPr>
        <w:t xml:space="preserve">” occorrenti alla UOC </w:t>
      </w:r>
      <w:r w:rsidR="002B166F">
        <w:rPr>
          <w:b/>
          <w:bCs/>
          <w:sz w:val="23"/>
          <w:szCs w:val="23"/>
        </w:rPr>
        <w:t>Chirurgia Toracica per il periodo di 12 mesi</w:t>
      </w:r>
      <w:bookmarkStart w:id="0" w:name="_GoBack"/>
      <w:bookmarkEnd w:id="0"/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2267DE"/>
    <w:rsid w:val="002B166F"/>
    <w:rsid w:val="00635401"/>
    <w:rsid w:val="00662190"/>
    <w:rsid w:val="00753CEA"/>
    <w:rsid w:val="00787A64"/>
    <w:rsid w:val="00B447F5"/>
    <w:rsid w:val="00C6439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666E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6</cp:revision>
  <dcterms:created xsi:type="dcterms:W3CDTF">2018-02-07T10:47:00Z</dcterms:created>
  <dcterms:modified xsi:type="dcterms:W3CDTF">2018-05-07T13:03:00Z</dcterms:modified>
</cp:coreProperties>
</file>